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D36" w:rsidRPr="00E21D36" w:rsidRDefault="00E21D36" w:rsidP="00E21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E21D36">
        <w:rPr>
          <w:rFonts w:ascii="Times New Roman" w:eastAsia="Times New Roman" w:hAnsi="Times New Roman" w:cs="Times New Roman"/>
          <w:b/>
          <w:sz w:val="21"/>
          <w:szCs w:val="21"/>
        </w:rPr>
        <w:t>Извещение о проведении электронного аукциона</w:t>
      </w:r>
    </w:p>
    <w:p w:rsidR="00E21D36" w:rsidRDefault="00E21D36" w:rsidP="00E21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E21D36">
        <w:rPr>
          <w:rFonts w:ascii="Times New Roman" w:eastAsia="Times New Roman" w:hAnsi="Times New Roman" w:cs="Times New Roman"/>
          <w:b/>
          <w:sz w:val="21"/>
          <w:szCs w:val="21"/>
        </w:rPr>
        <w:t>для закупки №0132300034122000111</w:t>
      </w:r>
    </w:p>
    <w:p w:rsidR="00E21D36" w:rsidRDefault="00E21D36" w:rsidP="00E21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E21D36" w:rsidRPr="00E21D36" w:rsidRDefault="00E21D36" w:rsidP="00E21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9"/>
        <w:gridCol w:w="5922"/>
      </w:tblGrid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991" w:type="pct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0132300034122000111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Поставка бензина автомобильного АИ-95 экологического класса не ниже К5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Электронный аукцион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ЭТП </w:t>
            </w:r>
            <w:proofErr w:type="spell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Газпромбанк</w:t>
            </w:r>
            <w:proofErr w:type="spellEnd"/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https://etpgpb.ru/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Уполномоченный орган</w:t>
            </w: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АДМИНИСТРАЦИЯ ГОРОДСКОГО ОКРУГА НАВАШИНСКИЙ НИЖЕГОРОДСКОЙ ОБЛАСТИ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обл</w:t>
            </w:r>
            <w:proofErr w:type="spellEnd"/>
            <w:proofErr w:type="gramEnd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, Навашино г, ПЛОЩАДЬ ЛЕНИНА, ДОМ 7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обл</w:t>
            </w:r>
            <w:proofErr w:type="spellEnd"/>
            <w:proofErr w:type="gramEnd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, Навашино г, ПЛОЩАДЬ ЛЕНИНА, ДОМ 7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Храмова</w:t>
            </w:r>
            <w:proofErr w:type="spellEnd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Наталья Александровна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kontraktnav@yandex.ru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+8 83175 56104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+8 83175 56056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21.09.2022 08:00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21.09.2022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23.09.2022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285300.00 Российский рубль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223522303437052230100100380031920244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285300.00 Российский рубль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Формула цены контракта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Цена контракта = Ц1xV1 + Ц2xV2 + Ц3xV3</w:t>
            </w:r>
            <w:proofErr w:type="gram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… Г</w:t>
            </w:r>
            <w:proofErr w:type="gramEnd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де Ц1, Ц2, Ц3 – стоимость топлива; V1, V2, V3 – объем топлива. При этом </w:t>
            </w:r>
            <w:proofErr w:type="gram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Ц</w:t>
            </w:r>
            <w:proofErr w:type="gramEnd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не может превышать максимального значения, рассчитанного исходя из цены контракта</w:t>
            </w:r>
          </w:p>
        </w:tc>
      </w:tr>
      <w:tr w:rsidR="00E21D36" w:rsidRPr="00E21D36" w:rsidTr="00E21D36">
        <w:tc>
          <w:tcPr>
            <w:tcW w:w="5000" w:type="pct"/>
            <w:gridSpan w:val="2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Информация о сроках исполнения контракта и источниках финансирования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календарных дней </w:t>
            </w:r>
            <w:proofErr w:type="gram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с даты заключения</w:t>
            </w:r>
            <w:proofErr w:type="gramEnd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контракта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92 календарных дней </w:t>
            </w:r>
            <w:proofErr w:type="gram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с даты начала</w:t>
            </w:r>
            <w:proofErr w:type="gramEnd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исполнения контракта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lastRenderedPageBreak/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D36" w:rsidRPr="00E21D36" w:rsidTr="00E21D36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29"/>
              <w:gridCol w:w="1949"/>
              <w:gridCol w:w="1949"/>
              <w:gridCol w:w="1949"/>
              <w:gridCol w:w="3035"/>
            </w:tblGrid>
            <w:tr w:rsidR="00E21D36" w:rsidRPr="00E21D36" w:rsidTr="00E21D36"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Сумма на последующие годы </w:t>
                  </w:r>
                </w:p>
              </w:tc>
            </w:tr>
            <w:tr w:rsidR="00E21D36" w:rsidRPr="00E21D36" w:rsidTr="00E21D36"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285300.00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285300.00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</w:tr>
          </w:tbl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D36" w:rsidRPr="00E21D36" w:rsidTr="00E21D36">
        <w:tc>
          <w:tcPr>
            <w:tcW w:w="5000" w:type="pct"/>
            <w:gridSpan w:val="2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Контракт не разделен на этапы исполнения контракта</w:t>
            </w:r>
          </w:p>
        </w:tc>
      </w:tr>
      <w:tr w:rsidR="00E21D36" w:rsidRPr="00E21D36" w:rsidTr="00E21D36">
        <w:tc>
          <w:tcPr>
            <w:tcW w:w="5000" w:type="pct"/>
            <w:gridSpan w:val="2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Финансирование за счет собственных средств</w:t>
            </w:r>
          </w:p>
        </w:tc>
      </w:tr>
      <w:tr w:rsidR="00E21D36" w:rsidRPr="00E21D36" w:rsidTr="00E21D36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87"/>
              <w:gridCol w:w="2181"/>
              <w:gridCol w:w="2181"/>
              <w:gridCol w:w="2181"/>
              <w:gridCol w:w="2181"/>
            </w:tblGrid>
            <w:tr w:rsidR="00E21D36" w:rsidRPr="00E21D36" w:rsidTr="00E21D36">
              <w:tc>
                <w:tcPr>
                  <w:tcW w:w="0" w:type="auto"/>
                  <w:vMerge w:val="restart"/>
                  <w:vAlign w:val="bottom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Итого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Сумма контракта (в валюте контракта)</w:t>
                  </w:r>
                </w:p>
              </w:tc>
            </w:tr>
            <w:tr w:rsidR="00E21D36" w:rsidRPr="00E21D36" w:rsidTr="00E21D36">
              <w:tc>
                <w:tcPr>
                  <w:tcW w:w="0" w:type="auto"/>
                  <w:vMerge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2025 год </w:t>
                  </w:r>
                </w:p>
              </w:tc>
            </w:tr>
            <w:tr w:rsidR="00E21D36" w:rsidRPr="00E21D36" w:rsidTr="00E21D36">
              <w:tc>
                <w:tcPr>
                  <w:tcW w:w="0" w:type="auto"/>
                  <w:vMerge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4</w:t>
                  </w:r>
                </w:p>
              </w:tc>
            </w:tr>
            <w:tr w:rsidR="00E21D36" w:rsidRPr="00E21D36" w:rsidTr="00E21D36">
              <w:tc>
                <w:tcPr>
                  <w:tcW w:w="0" w:type="auto"/>
                  <w:vMerge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285300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</w:t>
                  </w:r>
                </w:p>
              </w:tc>
            </w:tr>
            <w:tr w:rsidR="00E21D36" w:rsidRPr="00E21D36" w:rsidTr="00E21D36">
              <w:tc>
                <w:tcPr>
                  <w:tcW w:w="0" w:type="auto"/>
                  <w:vMerge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285300.00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</w:tr>
          </w:tbl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D36" w:rsidRPr="00E21D36" w:rsidTr="00E21D36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972"/>
              <w:gridCol w:w="1734"/>
              <w:gridCol w:w="1735"/>
              <w:gridCol w:w="1735"/>
              <w:gridCol w:w="1735"/>
            </w:tblGrid>
            <w:tr w:rsidR="00E21D36" w:rsidRPr="00E21D36" w:rsidTr="00E21D36"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Сумма контракта (в валюте контракта)</w:t>
                  </w:r>
                </w:p>
              </w:tc>
            </w:tr>
            <w:tr w:rsidR="00E21D36" w:rsidRPr="00E21D36" w:rsidTr="00E21D36">
              <w:tc>
                <w:tcPr>
                  <w:tcW w:w="0" w:type="auto"/>
                  <w:vMerge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на 2025 год </w:t>
                  </w:r>
                </w:p>
              </w:tc>
            </w:tr>
            <w:tr w:rsidR="00E21D36" w:rsidRPr="00E21D36" w:rsidTr="00E21D36"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5</w:t>
                  </w:r>
                </w:p>
              </w:tc>
            </w:tr>
            <w:tr w:rsidR="00E21D36" w:rsidRPr="00E21D36" w:rsidTr="00E21D36"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285300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</w:t>
                  </w:r>
                </w:p>
              </w:tc>
            </w:tr>
            <w:tr w:rsidR="00E21D36" w:rsidRPr="00E21D36" w:rsidTr="00E21D36"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285300.00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</w:tr>
          </w:tbl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Торговые точки, расположенные на территории </w:t>
            </w:r>
            <w:proofErr w:type="gram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г</w:t>
            </w:r>
            <w:proofErr w:type="gramEnd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. Навашино и Нижегородской области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5.00%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п. 14.1 Раздела II извещения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расчётного счёта" 03234643227300003200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лицевого счёта" 20074013160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"БИК" 012202102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г</w:t>
            </w:r>
            <w:proofErr w:type="gramEnd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. Нижний Новгород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"Номер корреспондентского счета" </w:t>
            </w:r>
          </w:p>
        </w:tc>
      </w:tr>
      <w:tr w:rsidR="00E21D36" w:rsidRPr="00E21D36" w:rsidTr="00E21D36">
        <w:tc>
          <w:tcPr>
            <w:tcW w:w="5000" w:type="pct"/>
            <w:gridSpan w:val="2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Требования к гарантии качества товара, работы, услуги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E21D36" w:rsidRPr="00E21D36" w:rsidTr="00E21D36">
        <w:tc>
          <w:tcPr>
            <w:tcW w:w="5000" w:type="pct"/>
            <w:gridSpan w:val="2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Информация о банковском и (или) казначейском сопровождении контракта</w:t>
            </w:r>
          </w:p>
        </w:tc>
      </w:tr>
      <w:tr w:rsidR="00E21D36" w:rsidRPr="00E21D36" w:rsidTr="00E21D36">
        <w:tc>
          <w:tcPr>
            <w:tcW w:w="5000" w:type="pct"/>
            <w:gridSpan w:val="2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Банковское или казначейское сопровождение контракта не требуется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E21D36" w:rsidRPr="00E21D36" w:rsidTr="00E21D36">
        <w:tc>
          <w:tcPr>
            <w:tcW w:w="2009" w:type="pct"/>
            <w:vAlign w:val="center"/>
            <w:hideMark/>
          </w:tcPr>
          <w:p w:rsidR="00E21D36" w:rsidRPr="00E21D36" w:rsidRDefault="00E21D36" w:rsidP="00E21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D36" w:rsidRPr="00E21D36" w:rsidTr="00E21D36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1380"/>
            </w:tblGrid>
            <w:tr w:rsidR="00E21D36" w:rsidRPr="00E21D36" w:rsidTr="00E21D36"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proofErr w:type="gramStart"/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Российский</w:t>
                  </w:r>
                  <w:proofErr w:type="gramEnd"/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рубль</w:t>
                  </w: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Тип</w:t>
                  </w:r>
                  <w:proofErr w:type="spellEnd"/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Товар </w:t>
                  </w:r>
                </w:p>
              </w:tc>
            </w:tr>
          </w:tbl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65"/>
              <w:gridCol w:w="809"/>
              <w:gridCol w:w="1130"/>
              <w:gridCol w:w="1130"/>
              <w:gridCol w:w="1130"/>
              <w:gridCol w:w="652"/>
              <w:gridCol w:w="1208"/>
              <w:gridCol w:w="1286"/>
              <w:gridCol w:w="740"/>
              <w:gridCol w:w="761"/>
            </w:tblGrid>
            <w:tr w:rsidR="00E21D36" w:rsidRPr="00E21D36" w:rsidTr="00E21D3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Наименование товара, работы, услуги по ОКПД</w:t>
                  </w:r>
                  <w:proofErr w:type="gramStart"/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2</w:t>
                  </w:r>
                  <w:proofErr w:type="gramEnd"/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Количеств</w:t>
                  </w:r>
                  <w:proofErr w:type="gramStart"/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о(</w:t>
                  </w:r>
                  <w:proofErr w:type="gramEnd"/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Стоимость позиции</w:t>
                  </w:r>
                </w:p>
              </w:tc>
            </w:tr>
            <w:tr w:rsidR="00E21D36" w:rsidRPr="00E21D36" w:rsidTr="00E21D36">
              <w:tc>
                <w:tcPr>
                  <w:tcW w:w="0" w:type="auto"/>
                  <w:vMerge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</w:tr>
            <w:tr w:rsidR="00E21D36" w:rsidRPr="00E21D36" w:rsidTr="00E21D36"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Поставка бензина автомобиль</w:t>
                  </w: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lastRenderedPageBreak/>
                    <w:t>ного АИ-95 экологического класса не ниже К5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lastRenderedPageBreak/>
                    <w:t>19.20.21.135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proofErr w:type="spellStart"/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Литр;^кубический</w:t>
                  </w:r>
                  <w:proofErr w:type="spellEnd"/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5000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57.06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1D36" w:rsidRPr="00E21D36" w:rsidRDefault="00E21D36" w:rsidP="00E21D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E21D36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285300.00</w:t>
                  </w:r>
                </w:p>
              </w:tc>
            </w:tr>
          </w:tbl>
          <w:p w:rsidR="00E21D36" w:rsidRPr="00E21D36" w:rsidRDefault="00E21D36" w:rsidP="00E21D3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lastRenderedPageBreak/>
              <w:t>Итого: 285300.00 Российский рубль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Преимущества и требования к участникам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Преимущества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Преимущество в соответствии с </w:t>
            </w:r>
            <w:proofErr w:type="gram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proofErr w:type="gramEnd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. 3 ст. 30 Закона № 44-ФЗ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Требования к участникам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Единые требования к участникам закупок в соответствии с </w:t>
            </w:r>
            <w:proofErr w:type="gram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proofErr w:type="gramEnd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1 ст. 31 Закона № 44-ФЗ 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2 Требования к участникам закупок в соответствии с </w:t>
            </w:r>
            <w:proofErr w:type="gram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proofErr w:type="gramEnd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1.1 ст. 31 Закона № 44-ФЗ 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Ограничения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Не </w:t>
            </w:r>
            <w:proofErr w:type="gram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установлены</w:t>
            </w:r>
            <w:proofErr w:type="gramEnd"/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Перечень прикрепленных документов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Обоснование начальной (максимальной) цены контракта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Обоснование </w:t>
            </w:r>
            <w:proofErr w:type="spell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НМЦК.pdf</w:t>
            </w:r>
            <w:proofErr w:type="spellEnd"/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Проект контракта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1 Проект контракта.doc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Описание объекта закупки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1 Описание объекта закупки (раздел 2 извещения).</w:t>
            </w:r>
            <w:proofErr w:type="spell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doc</w:t>
            </w:r>
            <w:proofErr w:type="spellEnd"/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2 тех. </w:t>
            </w:r>
            <w:proofErr w:type="spellStart"/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задание.docx</w:t>
            </w:r>
            <w:proofErr w:type="spellEnd"/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Требования к содержанию, составу заявки на участие в закупке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>Документы не прикреплены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Дополнительная информация и документы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21D36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Документы не прикреплены </w:t>
            </w:r>
          </w:p>
          <w:p w:rsidR="00E21D36" w:rsidRPr="00E21D36" w:rsidRDefault="00E21D36" w:rsidP="00E21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000000" w:rsidRPr="00E21D36" w:rsidRDefault="00E21D36">
      <w:pPr>
        <w:rPr>
          <w:rFonts w:ascii="Times New Roman" w:hAnsi="Times New Roman" w:cs="Times New Roman"/>
        </w:rPr>
      </w:pPr>
    </w:p>
    <w:sectPr w:rsidR="00000000" w:rsidRPr="00E21D36" w:rsidSect="00E21D3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21D36"/>
    <w:rsid w:val="00E2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E2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E2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E2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E2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E2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1907F-2A68-4D1D-A659-7585A82BC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811</Words>
  <Characters>4625</Characters>
  <Application>Microsoft Office Word</Application>
  <DocSecurity>0</DocSecurity>
  <Lines>38</Lines>
  <Paragraphs>10</Paragraphs>
  <ScaleCrop>false</ScaleCrop>
  <Company/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2022-09-14T06:32:00Z</dcterms:created>
  <dcterms:modified xsi:type="dcterms:W3CDTF">2022-09-14T06:40:00Z</dcterms:modified>
</cp:coreProperties>
</file>